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A" w:rsidRPr="00E07245" w:rsidRDefault="00E87BDA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</w:p>
    <w:p w:rsidR="00E74B27" w:rsidRPr="00E07245" w:rsidRDefault="00450B38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E74B27" w:rsidRPr="00E07245" w:rsidRDefault="00450B38" w:rsidP="00E27F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E74B27" w:rsidRPr="00E07245" w:rsidRDefault="00C06FB8" w:rsidP="00E27F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</w:t>
      </w:r>
      <w:r w:rsidR="00E74B27" w:rsidRPr="00E07245">
        <w:rPr>
          <w:sz w:val="28"/>
          <w:szCs w:val="28"/>
          <w:lang w:val="de-DE"/>
        </w:rPr>
        <w:t xml:space="preserve"> Deut</w:t>
      </w:r>
      <w:r w:rsidR="004E461A" w:rsidRPr="00E07245">
        <w:rPr>
          <w:sz w:val="28"/>
          <w:szCs w:val="28"/>
          <w:lang w:val="de-DE"/>
        </w:rPr>
        <w:t>s</w:t>
      </w:r>
      <w:r w:rsidR="00E74B27" w:rsidRPr="00E07245">
        <w:rPr>
          <w:sz w:val="28"/>
          <w:szCs w:val="28"/>
          <w:lang w:val="de-DE"/>
        </w:rPr>
        <w:t>chland-Nederland</w:t>
      </w:r>
    </w:p>
    <w:p w:rsidR="00E27F75" w:rsidRPr="00E07245" w:rsidRDefault="00E27F75" w:rsidP="00D451DC">
      <w:pPr>
        <w:pStyle w:val="TitelBlau"/>
        <w:spacing w:before="0" w:after="0" w:line="276" w:lineRule="auto"/>
        <w:rPr>
          <w:sz w:val="32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2E42B3" w:rsidRPr="002E42B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2E42B3" w:rsidRDefault="00D2635D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Nr. Projekt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(wird zugewiesen durch die EUREGIO)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2E42B3" w:rsidRDefault="000E35D0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202060 / ……..</w:t>
            </w: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981497" w:rsidRPr="002E42B3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981497" w:rsidRPr="002E42B3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Projekt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name: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981497" w:rsidRPr="002E42B3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981497" w:rsidRPr="002E42B3" w:rsidRDefault="00981497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E42B3" w:rsidRPr="002E42B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Beginn des Projektes</w:t>
            </w:r>
            <w:r w:rsidR="00E0724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57850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62626" w:themeColor="text1" w:themeTint="D9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Ende des Projektes</w:t>
            </w:r>
            <w:r w:rsidR="00E0724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57850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b/>
          <w:color w:val="262626" w:themeColor="text1" w:themeTint="D9"/>
          <w:szCs w:val="21"/>
          <w:lang w:val="de-DE"/>
        </w:rPr>
        <w:tab/>
      </w: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2E42B3" w:rsidRPr="002E42B3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Antragsteller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form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abzugs</w:t>
            </w:r>
            <w:r w:rsidR="00FB1815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berechtigt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Bankverbindung (IBAN + BIC)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2E42B3" w:rsidRPr="002E42B3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Partner: </w:t>
            </w:r>
          </w:p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Organisations-form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Vorsteuer-abzugs-berechtigt</w:t>
            </w:r>
            <w:r w:rsidR="002E42B3"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2E42B3" w:rsidRDefault="00FB181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2E42B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E87BDA" w:rsidRPr="002E42B3" w:rsidRDefault="00E87BDA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Projektbeschreibung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(Ziel, Zielgruppen, Aktivitäten, Gebiet(e), usw.) (max. 500 Wörter)</w:t>
            </w:r>
          </w:p>
        </w:tc>
      </w:tr>
      <w:tr w:rsidR="002E42B3" w:rsidRPr="002E42B3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2C5B14" w:rsidRPr="002E42B3" w:rsidRDefault="002C5B14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9F49E1" w:rsidRPr="002E42B3" w:rsidRDefault="009F49E1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E87BDA" w:rsidRDefault="00E87BDA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2E42B3" w:rsidRPr="002E42B3" w:rsidRDefault="002E42B3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  <w:tr w:rsidR="002E42B3" w:rsidRPr="00981497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2E42B3" w:rsidRDefault="00FD018B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Was ist der grenzüberschreitende Mehrwert?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200 Wörter)</w:t>
            </w:r>
          </w:p>
        </w:tc>
      </w:tr>
      <w:tr w:rsidR="002E42B3" w:rsidRPr="0098149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2E42B3" w:rsidRDefault="00151BE7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830E1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A3E0F" w:rsidRPr="002E42B3" w:rsidRDefault="005A3E0F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Geplante Publizitätsmaßnahmen </w:t>
            </w: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(bitte ankreuzen und/oder ergänzen)</w:t>
            </w:r>
          </w:p>
        </w:tc>
      </w:tr>
      <w:tr w:rsidR="002E42B3" w:rsidRPr="002E42B3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2E42B3" w:rsidRDefault="005A3E0F" w:rsidP="002E42B3">
            <w:pPr>
              <w:spacing w:after="0"/>
              <w:rPr>
                <w:color w:val="262626" w:themeColor="text1" w:themeTint="D9"/>
                <w:lang w:val="de-DE"/>
              </w:rPr>
            </w:pP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Broschüre, Faltblatt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Presseberichte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Pressekonferenz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Veranstaltungen (z.B. Symposium, Ausstellung usw.)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Sonstige………..</w:t>
            </w:r>
          </w:p>
        </w:tc>
      </w:tr>
    </w:tbl>
    <w:p w:rsidR="005A3E0F" w:rsidRPr="002E42B3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2E42B3" w:rsidRPr="002E42B3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eastAsia="Times New Roman" w:hAnsi="Times New Roman"/>
                <w:color w:val="262626" w:themeColor="text1" w:themeTint="D9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Geplante förderfähige Kosten </w:t>
            </w:r>
          </w:p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</w:p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  <w:t>(Bitte beachten: bei der Abrechnung sind von allen nachfolgend aufgeführten  Kosten die Originalbelege / Quittungen vorzulegen. Personalkosten sind nicht förderfähig!)</w:t>
            </w:r>
          </w:p>
        </w:tc>
      </w:tr>
      <w:tr w:rsidR="002E42B3" w:rsidRPr="00830E13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Erläuterung Kosten (für ehrenamtliche Tätigkeiten können max. 15 € pro Stunde aufgenommen werden, wenn bei der Abrechnung ein unterschriebener Stundenzettel vorgelegt wird)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(-) Einnahmen 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2E42B3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2E42B3" w:rsidRPr="002E42B3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Finanzierungsplan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Gesamte Kofinanzierung (Ihr Eigenbeitrag und/oder Beiträge der Partner*)</w:t>
            </w:r>
            <w:r w:rsidR="002E42B3"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2E42B3" w:rsidRDefault="00E07245" w:rsidP="00C276F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B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antragter </w:t>
            </w:r>
            <w:r w:rsidR="00981497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Zuschuss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bei der EUREGIO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 (EFRE) max. 50% (max. 1.000€)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</w:tbl>
    <w:p w:rsidR="00E87BDA" w:rsidRPr="002E42B3" w:rsidRDefault="00E87BDA" w:rsidP="002E42B3">
      <w:pPr>
        <w:spacing w:after="0" w:line="360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color w:val="262626" w:themeColor="text1" w:themeTint="D9"/>
          <w:szCs w:val="21"/>
          <w:lang w:val="de-DE" w:eastAsia="zh-CN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*)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für die Beiträge der Projektpartner zu garantieren. </w:t>
      </w: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Ort, Datum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>Name, Unterschrift</w:t>
      </w:r>
    </w:p>
    <w:sectPr w:rsidR="00E27F75" w:rsidRPr="002E42B3" w:rsidSect="00C116A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D" w:rsidRDefault="002215ED" w:rsidP="0077223B">
      <w:r>
        <w:separator/>
      </w:r>
    </w:p>
  </w:endnote>
  <w:endnote w:type="continuationSeparator" w:id="0">
    <w:p w:rsidR="002215ED" w:rsidRDefault="002215ED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830E13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D" w:rsidRDefault="002215ED" w:rsidP="0077223B">
      <w:r>
        <w:separator/>
      </w:r>
    </w:p>
  </w:footnote>
  <w:footnote w:type="continuationSeparator" w:id="0">
    <w:p w:rsidR="002215ED" w:rsidRDefault="002215ED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C" w:rsidRDefault="00C116A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CACA604" wp14:editId="3669E2DC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951865" cy="600075"/>
          <wp:effectExtent l="0" t="0" r="635" b="9525"/>
          <wp:wrapSquare wrapText="bothSides"/>
          <wp:docPr id="6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B"/>
    <w:rsid w:val="00025A25"/>
    <w:rsid w:val="000333A6"/>
    <w:rsid w:val="00094E37"/>
    <w:rsid w:val="00095479"/>
    <w:rsid w:val="000E35D0"/>
    <w:rsid w:val="001006AC"/>
    <w:rsid w:val="00151BE7"/>
    <w:rsid w:val="001B6725"/>
    <w:rsid w:val="001C1CB1"/>
    <w:rsid w:val="001F5A03"/>
    <w:rsid w:val="002215ED"/>
    <w:rsid w:val="00244DC7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20AC6"/>
    <w:rsid w:val="00625DC7"/>
    <w:rsid w:val="006F64F3"/>
    <w:rsid w:val="007415DA"/>
    <w:rsid w:val="00745FD0"/>
    <w:rsid w:val="00763EBA"/>
    <w:rsid w:val="0077223B"/>
    <w:rsid w:val="00801657"/>
    <w:rsid w:val="00830E13"/>
    <w:rsid w:val="008F3DC3"/>
    <w:rsid w:val="00916E8F"/>
    <w:rsid w:val="00981497"/>
    <w:rsid w:val="009F49E1"/>
    <w:rsid w:val="00A82848"/>
    <w:rsid w:val="00A956AA"/>
    <w:rsid w:val="00A97DC9"/>
    <w:rsid w:val="00AE2A2A"/>
    <w:rsid w:val="00BD2A48"/>
    <w:rsid w:val="00BD689E"/>
    <w:rsid w:val="00C043E9"/>
    <w:rsid w:val="00C06FB8"/>
    <w:rsid w:val="00C07137"/>
    <w:rsid w:val="00C116AC"/>
    <w:rsid w:val="00C276F4"/>
    <w:rsid w:val="00C411B8"/>
    <w:rsid w:val="00C943B3"/>
    <w:rsid w:val="00D2635D"/>
    <w:rsid w:val="00D451DC"/>
    <w:rsid w:val="00D457E4"/>
    <w:rsid w:val="00D50518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64127-4426-4EA4-B85B-B062D9AE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Biermann</dc:creator>
  <cp:lastModifiedBy>Schoepker</cp:lastModifiedBy>
  <cp:revision>2</cp:revision>
  <cp:lastPrinted>2015-07-02T12:24:00Z</cp:lastPrinted>
  <dcterms:created xsi:type="dcterms:W3CDTF">2015-11-16T10:05:00Z</dcterms:created>
  <dcterms:modified xsi:type="dcterms:W3CDTF">2015-11-16T10:05:00Z</dcterms:modified>
</cp:coreProperties>
</file>